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" w:cs="" w:hAnsi=""/>
          <w:b/>
          <w:bCs/>
          <w:sz w:val="36"/>
          <w:szCs w:val="36"/>
          <w:lang w:val="ru-RU"/>
        </w:rPr>
      </w:pPr>
      <w:r>
        <w:rPr>
          <w:rFonts w:ascii="" w:cs="" w:hAnsi=""/>
          <w:b/>
          <w:bCs/>
          <w:sz w:val="36"/>
          <w:szCs w:val="36"/>
          <w:lang w:val="ru-RU"/>
        </w:rPr>
        <w:t>«...В СТОРОНУ ПРОГРЕССА И РЕВОЛЮЦИИ В ИСКУССТВЕ»</w:t>
      </w:r>
    </w:p>
    <w:p>
      <w:pPr>
        <w:pStyle w:val="style0"/>
        <w:jc w:val="center"/>
        <w:rPr>
          <w:rFonts w:ascii="" w:cs="" w:hAnsi=""/>
          <w:b/>
          <w:bCs/>
          <w:color w:val="C5000B"/>
          <w:sz w:val="36"/>
          <w:szCs w:val="36"/>
          <w:lang w:val="ru-RU"/>
        </w:rPr>
      </w:pPr>
      <w:r>
        <w:rPr>
          <w:rFonts w:ascii="" w:cs="" w:hAnsi=""/>
          <w:b/>
          <w:bCs/>
          <w:sz w:val="36"/>
          <w:szCs w:val="36"/>
          <w:lang w:val="ru-RU"/>
        </w:rPr>
        <w:t xml:space="preserve">                                                                   </w:t>
      </w:r>
      <w:r>
        <w:rPr>
          <w:rFonts w:ascii="" w:cs="" w:hAnsi=""/>
          <w:b/>
          <w:bCs/>
          <w:sz w:val="36"/>
          <w:szCs w:val="36"/>
          <w:lang w:val="ru-RU"/>
        </w:rPr>
        <w:t xml:space="preserve">Муслим Магомаев, </w:t>
        <w:br/>
        <w:t xml:space="preserve">                                                                   народный артист </w:t>
        <w:tab/>
        <w:tab/>
        <w:tab/>
        <w:tab/>
        <w:tab/>
        <w:tab/>
        <w:t xml:space="preserve"> </w:t>
      </w:r>
      <w:r>
        <w:rPr>
          <w:rFonts w:ascii="" w:cs="" w:hAnsi=""/>
          <w:b/>
          <w:bCs/>
          <w:color w:val="C5000B"/>
          <w:sz w:val="36"/>
          <w:szCs w:val="36"/>
          <w:lang w:val="ru-RU"/>
        </w:rPr>
        <w:t>СССР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 xml:space="preserve">17 сентября 1985 года исполнилось 100 лет со дня рождения великого азербайджанского композитора Узеира Гаджибекова. Выдающийся представитель мирового музыкального искусства первой половины </w:t>
      </w:r>
      <w:r>
        <w:rPr>
          <w:rFonts w:ascii="" w:cs="" w:hAnsi=""/>
          <w:sz w:val="36"/>
          <w:szCs w:val="36"/>
        </w:rPr>
        <w:t>XX</w:t>
      </w:r>
      <w:r>
        <w:rPr>
          <w:rFonts w:ascii="" w:cs="" w:hAnsi=""/>
          <w:sz w:val="36"/>
          <w:szCs w:val="36"/>
          <w:lang w:val="ru-RU"/>
        </w:rPr>
        <w:t xml:space="preserve"> века, Уз.Гаджибеков не только заложил основы современной профессиональной музыки Азербайджана, но и открыл широкие пути для прогресса музыкального искусства и художественной культуры других народов Ближнего и Среднего Востока. 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 </w:t>
      </w:r>
      <w:r>
        <w:rPr>
          <w:rFonts w:ascii="" w:cs="" w:hAnsi=""/>
          <w:sz w:val="36"/>
          <w:szCs w:val="36"/>
          <w:lang w:val="ru-RU"/>
        </w:rPr>
        <w:t xml:space="preserve">Узеир Гаджибеков обладал талантом многогранным, охватывающим различные сферы деятельности – это был выдающийся учёный и педагог, писатель и публицист, историк и фольклорист, общественно- политический деятель. Синтез этих ярких дарований помог композитору создать национальную по форме, </w:t>
      </w:r>
      <w:r>
        <w:rPr>
          <w:rFonts w:ascii="" w:cs="" w:hAnsi=""/>
          <w:color w:val="C5000B"/>
          <w:sz w:val="36"/>
          <w:szCs w:val="36"/>
          <w:lang w:val="ru-RU"/>
        </w:rPr>
        <w:t>социалистическую по содержанию</w:t>
      </w:r>
      <w:r>
        <w:rPr>
          <w:rFonts w:ascii="" w:cs="" w:hAnsi=""/>
          <w:sz w:val="36"/>
          <w:szCs w:val="36"/>
          <w:lang w:val="ru-RU"/>
        </w:rPr>
        <w:t xml:space="preserve"> и интернациональную по духу музыку, получившую всемирное признание и вошедшую в золотой фонд советской и мировой музыкальной культуры. 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Народное искусство, музыка, фольклор таят в своих недрах неисчерпаемые богатства. Уз.Гаджибеков смог отыскать «заветный ключ» к бесценной сокровищнице многовекового народного творчества, проникнуть в её тайники, привести в движение древнейшие пласты азербайджанского национального искусства, вскрыть и выявить его безграничные возможности.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Как нельзя себе представить развитие азербайджанской музыкальной культуры без Уз.Гаджибекова, так невозможно и анализировать его огромное творческое наследие в отрыве от народной музыки. Композитор глубоко постиг особенности всех  её жанров – песни, танца, ашугскогого искусства, мугама, воссоздав в своём творчестве своеобразие их мелодики, ритма и лада.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</w:t>
      </w:r>
      <w:r>
        <w:rPr>
          <w:rFonts w:ascii="" w:cs="" w:hAnsi=""/>
          <w:sz w:val="36"/>
          <w:szCs w:val="36"/>
          <w:lang w:val="ru-RU"/>
        </w:rPr>
        <w:t>Смелый новатор, Гаджибеков проложил новый  путь развития азербайджанской музыки. Он нарушил веками сложившиеся традиции, смело вышел за их рамки, но не отбросил, а качественно обогатил весь предшествующий опыт национальной музыкальной культуры. Его творческая деятельность провела решительную границу между прошлым и будущим азербайджанской музыки, между её вчерашним и завтрашним днём.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« Народ – первый композитор, создатель  прекрасны</w:t>
      </w:r>
      <w:r>
        <w:rPr>
          <w:rFonts w:ascii="" w:cs="" w:hAnsi=""/>
          <w:color w:val="C5000B"/>
          <w:sz w:val="36"/>
          <w:szCs w:val="36"/>
          <w:lang w:val="ru-RU"/>
        </w:rPr>
        <w:t>х</w:t>
      </w:r>
      <w:r>
        <w:rPr>
          <w:rFonts w:ascii="" w:cs="" w:hAnsi=""/>
          <w:sz w:val="36"/>
          <w:szCs w:val="36"/>
          <w:lang w:val="ru-RU"/>
        </w:rPr>
        <w:t xml:space="preserve"> </w:t>
      </w:r>
      <w:r>
        <w:rPr>
          <w:rFonts w:ascii="" w:cs="" w:hAnsi=""/>
          <w:sz w:val="36"/>
          <w:szCs w:val="36"/>
          <w:lang w:val="ru-RU"/>
        </w:rPr>
        <w:t>песен и танцевальных мелодий», - писал Гаджибеков. Невольно вспоминаются слова великого русского композитора Михаила Ивановича Глинки: «Музыку создаёт народ, мы же, композиторы, её только аранжируем.» Так величайшие художники осуществляли в своей музыке основной принцип высокого искусства – «общечеловеческое признание через национальное», возвышая национальный дух и характер до общечеловеческих идеалов.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Формированию Гаджибекова-художника во многом способствовала непосредственно та среда, в которой развивался его композиторский талант. Музыкальный быт Шуши – одного из старинных центров  азербайджанской музыки – явился той почвой, на которой выросло творческое дарование композитора. Затем в Горийской учительской семинарии были заложены основы музыкального образования Гаджибекова.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>Далее следует время музыкально-творческой работы, наглядно продемонстрировавшей итоги ранних музыкальных впечатлений и знаний, а также широкий размах дарования композитора. На этом этапе Гаджибеков осознал необходимость всестороннего усовершенствования своего образования</w:t>
      </w:r>
      <w:r>
        <w:rPr>
          <w:rFonts w:ascii="" w:cs="" w:hAnsi=""/>
          <w:color w:val="C5000B"/>
          <w:sz w:val="36"/>
          <w:szCs w:val="36"/>
          <w:lang w:val="ru-RU"/>
        </w:rPr>
        <w:t xml:space="preserve">, </w:t>
      </w:r>
      <w:r>
        <w:rPr>
          <w:rFonts w:ascii="" w:cs="" w:hAnsi=""/>
          <w:color w:val="C5000B"/>
          <w:sz w:val="36"/>
          <w:szCs w:val="36"/>
          <w:lang w:val="ru-RU"/>
        </w:rPr>
        <w:t>ш</w:t>
      </w:r>
      <w:r>
        <w:rPr>
          <w:rFonts w:ascii="" w:cs="" w:hAnsi=""/>
          <w:sz w:val="36"/>
          <w:szCs w:val="36"/>
          <w:lang w:val="ru-RU"/>
        </w:rPr>
        <w:t xml:space="preserve">ирокого усвоения наследия мирового музыкального искусства. 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>Яркий талант композитора формируется в период обучения в Москве и Петербурге, где молодой музыкант постигает опыт мировой музыкальной культуры: Бах, Бетховен, Верди, Глинка, Бородин, Чайковский находятся в сфере пристального творческого внимания Узеира Гаджибекова. У великих композиторов он учится музыкальному реализму, искусству живой, народной речи и успешно овладевает комплексом теоретического мастерства. Тесная дружба связывала Гаджибекова с такими выдающимися представителями русской советской музыки, как А.Глазунов, Н.Мясковский, Р.Глиэр, С.Прокофьев, Д.Шостакович и др. Этот творческий контакт дал талантливому мастеру неограниченную возможност</w:t>
      </w:r>
      <w:r>
        <w:rPr>
          <w:rFonts w:ascii="" w:cs="" w:hAnsi=""/>
          <w:color w:val="C5000B"/>
          <w:sz w:val="36"/>
          <w:szCs w:val="36"/>
          <w:lang w:val="ru-RU"/>
        </w:rPr>
        <w:t>ь</w:t>
      </w:r>
      <w:r>
        <w:rPr>
          <w:rFonts w:ascii="" w:cs="" w:hAnsi=""/>
          <w:sz w:val="36"/>
          <w:szCs w:val="36"/>
          <w:lang w:val="ru-RU"/>
        </w:rPr>
        <w:t xml:space="preserve"> в осуществлении </w:t>
      </w:r>
      <w:r>
        <w:rPr>
          <w:rFonts w:ascii="" w:cs="" w:hAnsi=""/>
          <w:color w:val="C5000B"/>
          <w:sz w:val="36"/>
          <w:szCs w:val="36"/>
          <w:lang w:val="ru-RU"/>
        </w:rPr>
        <w:t>сплава классических традиций</w:t>
      </w:r>
      <w:r>
        <w:rPr>
          <w:rFonts w:ascii="" w:cs="" w:hAnsi=""/>
          <w:sz w:val="36"/>
          <w:szCs w:val="36"/>
          <w:lang w:val="ru-RU"/>
        </w:rPr>
        <w:t xml:space="preserve"> русской и мировой музыкальной культуры с восточной музыкой.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Тёплые братские отношения, творческие связи поддерживал  Гаджибеков и с композиторами – классиками республик Закавказья – З.Палиашвили и А.Спендиаровым. Личность широкого творческого и общественного диапазона, Гаджибеков отчётливо понимал значение взаимообогащения и взаимовлияния культур народов Советского Союза, отдавая себе отчёт в том, что многовековая изоляция национального искусства обедняет и суживает масштабы его художественности. Всем своим творчеством композитор способствовал разрушению, казалось бы, «несокрушимой стены» между музыкой Запада и Востока.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>Именно органичный синтез этих двух различных музыкальных систем мы наблюдаем в первом значительном сочинении Уз.Гаджибекова – мугамной опере «Лейли и Меджнун», написанной по одноимённой поэме классика азербайджанской поэзии Физули. Это была не только первая азербайджанская опера, но и первая опера на Востоке. Созданная в 1908 году, после революционных событий 1905-1907 гг., она стала символом борьбы за свободу человеческой личности . День премьеры «Лейли и Меджнун» считается днём рождения азербайджанского музыкального театра.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Уз.Гаджибеков написал ещё пять мугамных опер, в которых использовал литературные сюжеты, поэтические сказания и легенды народных эпосов Востока, воспев верную любовь и преданную дружбу, труд, равенство и братство всех народов.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 xml:space="preserve">В этот период наряду с выдающимися деятелями азербайджанской культуры – такими, как Н.Нариманов, М.Магомаев, М.Сабир,  </w:t>
      </w:r>
      <w:r>
        <w:rPr>
          <w:rFonts w:ascii="" w:cs="" w:hAnsi=""/>
          <w:color w:val="C5000B"/>
          <w:sz w:val="36"/>
          <w:szCs w:val="36"/>
          <w:lang w:val="ru-RU"/>
        </w:rPr>
        <w:t>Дж.Мамедкули-заде</w:t>
      </w:r>
      <w:r>
        <w:rPr>
          <w:rFonts w:ascii="" w:cs="" w:hAnsi=""/>
          <w:sz w:val="36"/>
          <w:szCs w:val="36"/>
          <w:lang w:val="ru-RU"/>
        </w:rPr>
        <w:t xml:space="preserve"> – Гаджибеков направляет свой талант против </w:t>
      </w:r>
      <w:r>
        <w:rPr>
          <w:rFonts w:ascii="" w:cs="" w:hAnsi=""/>
          <w:color w:val="C5000B"/>
          <w:sz w:val="36"/>
          <w:szCs w:val="36"/>
          <w:lang w:val="ru-RU"/>
        </w:rPr>
        <w:t>бесчинств</w:t>
      </w:r>
      <w:r>
        <w:rPr>
          <w:rFonts w:ascii="" w:cs="" w:hAnsi=""/>
          <w:sz w:val="36"/>
          <w:szCs w:val="36"/>
          <w:lang w:val="ru-RU"/>
        </w:rPr>
        <w:t xml:space="preserve"> царского самодержавия, уродливых устоев патриархально-феодального быта. «Вера в силу музыки и желание музыкальными средствами бичевать общественно-бытовые пороки... натолкнули меня на мысль создать комический музыкальный жанр – оперетту»,  -  писал Гаджибеков.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В трёх своих опереттах Гаджибеков, который был и автором их либретто, проявил себя как блестящий сатирик, драматург. В них, как и в критических работах, фельетонах, статьях Гаджибекова,  проявился его публицистический талант, разящий пороки, пережитки, уродливые явления жизни. Лучшая из музыкальных комедий Гаджиб</w:t>
      </w:r>
      <w:r>
        <w:rPr>
          <w:rFonts w:ascii="" w:cs="" w:hAnsi=""/>
          <w:sz w:val="36"/>
          <w:szCs w:val="36"/>
          <w:lang w:val="ru-RU"/>
        </w:rPr>
        <w:t>ек</w:t>
      </w:r>
      <w:r>
        <w:rPr>
          <w:rFonts w:ascii="" w:cs="" w:hAnsi=""/>
          <w:sz w:val="36"/>
          <w:szCs w:val="36"/>
          <w:lang w:val="ru-RU"/>
        </w:rPr>
        <w:t>о</w:t>
      </w:r>
      <w:r>
        <w:rPr>
          <w:rFonts w:ascii="" w:cs="" w:hAnsi=""/>
          <w:sz w:val="36"/>
          <w:szCs w:val="36"/>
          <w:lang w:val="ru-RU"/>
        </w:rPr>
        <w:t>в</w:t>
      </w:r>
      <w:r>
        <w:rPr>
          <w:rFonts w:ascii="" w:cs="" w:hAnsi=""/>
          <w:sz w:val="36"/>
          <w:szCs w:val="36"/>
          <w:lang w:val="ru-RU"/>
        </w:rPr>
        <w:t>а – «Аршин мал алан» - обошла сцены и экраны многих стран мира, открыла путь азербайджанской музыке к всесоюзному и мировому признанию.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Великая Октябрьская социалистическая революция и установление Советской власти в Азербайджане в 1920 году открыли перед Гаджибековым невиданные перспективы в творческой и организационной деятельности. «Настало время, - с радостью отмечал он, - когда старое, рутинное и консервативное-низменное отношение к музыкальному искусству уступило своё место новому прогрессивно-революционному и высокому взгляду, дающему широкую возможность делать гигантские шаги в сторону прогресса и революции в искусстве».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 xml:space="preserve">Гаджибеков смело берётся за революционные преобразования в музыкальном искусстве. Событиями огромного значения становятся создание им первого азербайджанского </w:t>
      </w:r>
      <w:r>
        <w:rPr>
          <w:rFonts w:ascii="" w:cs="" w:hAnsi=""/>
          <w:color w:val="C5000B"/>
          <w:sz w:val="36"/>
          <w:szCs w:val="36"/>
          <w:lang w:val="ru-RU"/>
        </w:rPr>
        <w:t>многоголосого</w:t>
      </w:r>
      <w:r>
        <w:rPr>
          <w:rFonts w:ascii="" w:cs="" w:hAnsi=""/>
          <w:sz w:val="36"/>
          <w:szCs w:val="36"/>
          <w:lang w:val="ru-RU"/>
        </w:rPr>
        <w:t xml:space="preserve"> хора и первого в истории Востока нотного оркестра народных инструментов, пропагандирующих образцы как народной музыки, так и классического репертуара. Сам Гаджибеков создаёт прекрасные произведения для этих коллективов. Значительны в этом отношении две его оркестровые фантазии «Шур» и «Чаргях», впервые блестяще претворившие в национальной музыке принципы сонатной формы и открывшие путь более успешному развитию азербайджанской симфонической классики. Жемчужинами  песенного творчества композитора стали такие романсы, как «Без тебя» и «Возлюбленная», написанные на стихи великого поэта Востока Низами Гянджеви. 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 xml:space="preserve">Вершиной творчества Гаджибекова является монументальная героико-эпическая опера «Кёр-оглы», - о крестянском восстании на рубеже </w:t>
      </w:r>
      <w:r>
        <w:rPr>
          <w:rFonts w:ascii="" w:cs="" w:hAnsi=""/>
          <w:sz w:val="36"/>
          <w:szCs w:val="36"/>
        </w:rPr>
        <w:t>XVII</w:t>
      </w:r>
      <w:r>
        <w:rPr>
          <w:rFonts w:ascii="" w:cs="" w:hAnsi=""/>
          <w:sz w:val="36"/>
          <w:szCs w:val="36"/>
          <w:lang w:val="ru-RU"/>
        </w:rPr>
        <w:t xml:space="preserve"> – </w:t>
      </w:r>
      <w:r>
        <w:rPr>
          <w:rFonts w:ascii="" w:cs="" w:hAnsi=""/>
          <w:sz w:val="36"/>
          <w:szCs w:val="36"/>
        </w:rPr>
        <w:t>XVIII</w:t>
      </w:r>
      <w:r>
        <w:rPr>
          <w:rFonts w:ascii="" w:cs="" w:hAnsi=""/>
          <w:sz w:val="36"/>
          <w:szCs w:val="36"/>
          <w:lang w:val="ru-RU"/>
        </w:rPr>
        <w:t xml:space="preserve"> вв. К созданию этой оперы он подошёл во всеоружии профессионального мастерства, с утвердившимися творческими и эстетическими позициями. И не случайно, что он со</w:t>
      </w:r>
      <w:r>
        <w:rPr>
          <w:rFonts w:ascii="" w:cs="" w:hAnsi=""/>
          <w:color w:val="C5000B"/>
          <w:sz w:val="36"/>
          <w:szCs w:val="36"/>
          <w:lang w:val="ru-RU"/>
        </w:rPr>
        <w:t>з</w:t>
      </w:r>
      <w:r>
        <w:rPr>
          <w:rFonts w:ascii="" w:cs="" w:hAnsi=""/>
          <w:sz w:val="36"/>
          <w:szCs w:val="36"/>
          <w:lang w:val="ru-RU"/>
        </w:rPr>
        <w:t xml:space="preserve">даёт подлинный шедевр, удостоенный Государственной премии СССР и вошедший в золотой фонд советской многонациональной оперной классики. 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 </w:t>
      </w:r>
      <w:r>
        <w:rPr>
          <w:rFonts w:ascii="" w:cs="" w:hAnsi=""/>
          <w:sz w:val="36"/>
          <w:szCs w:val="36"/>
          <w:lang w:val="ru-RU"/>
        </w:rPr>
        <w:t>Узеир Гаджибеков сыграл активную роль в организаци</w:t>
      </w:r>
      <w:r>
        <w:rPr>
          <w:rFonts w:ascii="" w:cs="" w:hAnsi=""/>
          <w:color w:val="C5000B"/>
          <w:sz w:val="36"/>
          <w:szCs w:val="36"/>
          <w:lang w:val="ru-RU"/>
        </w:rPr>
        <w:t>и</w:t>
      </w:r>
      <w:r>
        <w:rPr>
          <w:rFonts w:ascii="" w:cs="" w:hAnsi=""/>
          <w:sz w:val="36"/>
          <w:szCs w:val="36"/>
          <w:lang w:val="ru-RU"/>
        </w:rPr>
        <w:t xml:space="preserve"> азербайджанского государственного симфонического оркестра, Азербайджанской государственной консерватории (в настоящее время они носят его имя), Союза композиторов республики, первым председателем которого он был; Уз. Гаджибеков – и в числе учредителей Академии наук Азербайджана. Одним из первых на Востоке теоретически раскрыв понимание народности, национального и </w:t>
      </w:r>
      <w:r>
        <w:rPr>
          <w:rFonts w:ascii="" w:cs="" w:hAnsi=""/>
          <w:color w:val="C5000B"/>
          <w:sz w:val="36"/>
          <w:szCs w:val="36"/>
          <w:lang w:val="ru-RU"/>
        </w:rPr>
        <w:t>интернационального, глубоко и</w:t>
      </w:r>
      <w:r>
        <w:rPr>
          <w:rFonts w:ascii="" w:cs="" w:hAnsi=""/>
          <w:sz w:val="36"/>
          <w:szCs w:val="36"/>
          <w:lang w:val="ru-RU"/>
        </w:rPr>
        <w:t xml:space="preserve"> всесторонне исследуя ладовые основы азербайджанской музыки, в 1945 году он завершил фундаментальный научно-теоретический труд «Основы азербайджанской народной музыки».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>Создав и возглавив азербайджанс</w:t>
      </w:r>
      <w:r>
        <w:rPr>
          <w:rFonts w:ascii="" w:cs="" w:hAnsi=""/>
          <w:color w:val="C5000B"/>
          <w:sz w:val="36"/>
          <w:szCs w:val="36"/>
          <w:lang w:val="ru-RU"/>
        </w:rPr>
        <w:t>к</w:t>
      </w:r>
      <w:r>
        <w:rPr>
          <w:rFonts w:ascii="" w:cs="" w:hAnsi=""/>
          <w:sz w:val="36"/>
          <w:szCs w:val="36"/>
          <w:lang w:val="ru-RU"/>
        </w:rPr>
        <w:t>ую композиторскую школу, народный артист СССР Узеир Гаджибеков воспитал целую плеяду талантливых и ярких мастеров, ставших достойными преемниками и продолжателями своего великого учителя. Среди них – Герои Социалистического Труда, народные артисты СССР,  лауреаты Государственных премий СССР и Азербайджанской ССР Кара Караев, Фикрет Амиров, Ниязи и многие другие, активно заявившие о себе в различных музыкальных жанрах.</w:t>
      </w:r>
    </w:p>
    <w:p>
      <w:pPr>
        <w:pStyle w:val="style0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 xml:space="preserve">  </w:t>
      </w:r>
      <w:r>
        <w:rPr>
          <w:rFonts w:ascii="" w:cs="" w:hAnsi=""/>
          <w:sz w:val="36"/>
          <w:szCs w:val="36"/>
          <w:lang w:val="ru-RU"/>
        </w:rPr>
        <w:t xml:space="preserve">Многогранное творчество Узеира Гаджибекова заняло прочное место в истории становления и развития советского музыкального искусства. Творения великого классика – не просто достояние истории, но и наша живая современность. Муза Гаджибекова одухотворяет нашу сегодняшнюю жизнь – её праздники и будни. Музыкой Гаджибекова – Гимном Азербайджанской ССР – начинает каждый свой новый трудовой день моя республика. 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>
          <w:rFonts w:ascii="" w:cs="" w:hAnsi=""/>
          <w:sz w:val="36"/>
          <w:szCs w:val="36"/>
          <w:lang w:val="ru-RU"/>
        </w:rPr>
      </w:pPr>
      <w:r>
        <w:rPr>
          <w:rFonts w:ascii="" w:cs="" w:hAnsi=""/>
          <w:sz w:val="36"/>
          <w:szCs w:val="36"/>
          <w:lang w:val="ru-RU"/>
        </w:rPr>
        <w:t>«Курьер», октябр</w:t>
      </w:r>
      <w:r>
        <w:rPr>
          <w:rFonts w:ascii="" w:cs="" w:hAnsi=""/>
          <w:color w:val="C5000B"/>
          <w:sz w:val="36"/>
          <w:szCs w:val="36"/>
          <w:lang w:val="ru-RU"/>
        </w:rPr>
        <w:t>ь</w:t>
      </w:r>
      <w:r>
        <w:rPr>
          <w:rFonts w:ascii="" w:cs="" w:hAnsi=""/>
          <w:sz w:val="36"/>
          <w:szCs w:val="36"/>
          <w:lang w:val="ru-RU"/>
        </w:rPr>
        <w:t xml:space="preserve"> </w:t>
      </w:r>
      <w:r>
        <w:rPr>
          <w:rFonts w:ascii="" w:cs="" w:hAnsi=""/>
          <w:sz w:val="36"/>
          <w:szCs w:val="36"/>
          <w:lang w:val="ru-RU"/>
        </w:rPr>
        <w:t xml:space="preserve">1985 г. </w:t>
      </w:r>
    </w:p>
    <w:sectPr>
      <w:type w:val="nextPage"/>
      <w:pgSz w:h="15840" w:w="12240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he-IL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2015-09-15T21:36:00Z</dcterms:created>
  <dc:creator>User</dc:creator>
  <cp:lastModifiedBy>User</cp:lastModifiedBy>
  <dcterms:modified xsi:type="dcterms:W3CDTF">2016-01-31T09:40:00Z</dcterms:modified>
  <cp:revision>5</cp:revision>
</cp:coreProperties>
</file>